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170761" w:rsidRPr="006E1932" w:rsidTr="00403D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423565, Нижнекамский район, 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п. Трудовой, ул. Школьная, 11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E193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423565, Түбән Кама  районы, </w:t>
            </w:r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>Трудовой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>поселогы</w:t>
            </w:r>
            <w:proofErr w:type="spellEnd"/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>Мэктэп</w:t>
            </w:r>
            <w:proofErr w:type="spellEnd"/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>урамы</w:t>
            </w:r>
            <w:proofErr w:type="spellEnd"/>
            <w:r w:rsidRPr="006E1932">
              <w:rPr>
                <w:rFonts w:ascii="Times New Roman" w:eastAsia="Calibri" w:hAnsi="Times New Roman" w:cs="Times New Roman"/>
                <w:sz w:val="28"/>
                <w:szCs w:val="28"/>
              </w:rPr>
              <w:t>, 11</w:t>
            </w:r>
          </w:p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70761" w:rsidRPr="006E1932" w:rsidTr="00403D4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761" w:rsidRPr="006E1932" w:rsidRDefault="00170761" w:rsidP="00403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E193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6E19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Mayskogorsko.sp@tatar.ru, сайт: </w:t>
            </w:r>
            <w:r w:rsidRPr="006E193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6E19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6E19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19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34599D" w:rsidRPr="0034599D" w:rsidRDefault="0034599D" w:rsidP="0034599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76A5A" w:rsidRPr="002E6A3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76A5A" w:rsidRPr="002E6A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E6A33">
        <w:rPr>
          <w:rFonts w:ascii="Arial" w:eastAsia="Times New Roman" w:hAnsi="Arial" w:cs="Arial"/>
          <w:sz w:val="24"/>
          <w:szCs w:val="24"/>
          <w:lang w:val="tt-RU" w:eastAsia="ru-RU"/>
        </w:rPr>
        <w:t>20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22 г.                                                                                           </w:t>
      </w:r>
      <w:r w:rsidR="0013387D"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539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76A5A" w:rsidRPr="002E6A33">
        <w:rPr>
          <w:rFonts w:ascii="Arial" w:eastAsia="Times New Roman" w:hAnsi="Arial" w:cs="Arial"/>
          <w:sz w:val="24"/>
          <w:szCs w:val="24"/>
          <w:lang w:val="tt-RU" w:eastAsia="ru-RU"/>
        </w:rPr>
        <w:t>19</w:t>
      </w:r>
    </w:p>
    <w:p w:rsidR="0034599D" w:rsidRPr="002E6A33" w:rsidRDefault="0034599D" w:rsidP="003459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схода граждан на части территории населенного пункта Майская Горка Майскогорского сельского поселения Нижнекамского муниципального района Республики </w:t>
      </w:r>
      <w:r w:rsidR="00A22547" w:rsidRPr="002E6A33">
        <w:rPr>
          <w:rFonts w:ascii="Arial" w:eastAsia="Times New Roman" w:hAnsi="Arial" w:cs="Arial"/>
          <w:sz w:val="24"/>
          <w:szCs w:val="24"/>
          <w:lang w:eastAsia="ru-RU"/>
        </w:rPr>
        <w:t>Татарстан по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вопросу введения и использования средств самообложения граждан</w:t>
      </w:r>
    </w:p>
    <w:p w:rsidR="0034599D" w:rsidRPr="002E6A33" w:rsidRDefault="0034599D" w:rsidP="00345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ст. 15.1  Устава муниципального образования «Майскогорское сельское поселение» Нижнекамского муниципального района Республики Татарстан, Совет Майскогорского сельского поселения Нижнекамского муниципального района Республики Татарстан решил:</w:t>
      </w:r>
    </w:p>
    <w:p w:rsidR="0034599D" w:rsidRPr="002E6A33" w:rsidRDefault="0034599D" w:rsidP="003459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99D" w:rsidRPr="002E6A33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>Назначить на 1</w:t>
      </w:r>
      <w:r w:rsidR="00C76A5A" w:rsidRPr="002E6A3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часов 00 </w:t>
      </w:r>
      <w:r w:rsidR="00A22547" w:rsidRPr="002E6A33">
        <w:rPr>
          <w:rFonts w:ascii="Arial" w:eastAsia="Times New Roman" w:hAnsi="Arial" w:cs="Arial"/>
          <w:sz w:val="24"/>
          <w:szCs w:val="24"/>
          <w:lang w:eastAsia="ru-RU"/>
        </w:rPr>
        <w:t>минут 12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A5A" w:rsidRPr="002E6A33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C76A5A" w:rsidRPr="002E6A3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года сход граждан по вопросу введения самообложения на части территории населенного пункта Майская Горка Майскогорского сельского поселения Нижнекамского муниципального района Республики Татарстан.</w:t>
      </w:r>
    </w:p>
    <w:p w:rsidR="0034599D" w:rsidRPr="002E6A33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>Утвердить вопрос, выносимый на сход граждан:</w:t>
      </w:r>
    </w:p>
    <w:p w:rsidR="00DD539E" w:rsidRDefault="0034599D" w:rsidP="00DD539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>«Согласны ли вы на введение самообложения в 202</w:t>
      </w:r>
      <w:r w:rsidR="00C76A5A" w:rsidRPr="002E6A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сумме </w:t>
      </w:r>
      <w:r w:rsidR="00A22547" w:rsidRPr="002E6A33">
        <w:rPr>
          <w:rFonts w:ascii="Arial" w:eastAsia="Times New Roman" w:hAnsi="Arial" w:cs="Arial"/>
          <w:sz w:val="24"/>
          <w:szCs w:val="24"/>
          <w:lang w:eastAsia="ru-RU"/>
        </w:rPr>
        <w:t>7 100 рублей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с каждого совершеннолетнего жителя, зарегистрированного по месту жительства на части территории населенного пункта Майская Горка Майскогорского сельского поселения Нижнекамского муниципального района Республики </w:t>
      </w:r>
      <w:r w:rsidR="00A22547" w:rsidRPr="002E6A33">
        <w:rPr>
          <w:rFonts w:ascii="Arial" w:eastAsia="Times New Roman" w:hAnsi="Arial" w:cs="Arial"/>
          <w:sz w:val="24"/>
          <w:szCs w:val="24"/>
          <w:lang w:eastAsia="ru-RU"/>
        </w:rPr>
        <w:t>Татарстан</w:t>
      </w:r>
      <w:r w:rsidR="00A22547" w:rsidRPr="002E6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A22547" w:rsidRPr="002E6A3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C76A5A" w:rsidRDefault="00C76A5A" w:rsidP="00DD539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дорог по улицам Лесная, Майская, Молодежная в зимнее время (оплата работ по договору); </w:t>
      </w:r>
    </w:p>
    <w:p w:rsidR="00C76A5A" w:rsidRDefault="00C76A5A" w:rsidP="00DD539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 </w:t>
      </w:r>
      <w:r w:rsidR="009B7DE2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водопровода </w:t>
      </w:r>
      <w:r w:rsidR="00B944CE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от переулка </w:t>
      </w:r>
      <w:r w:rsidR="009B7DE2" w:rsidRPr="00DD539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22547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ул. Майская д.</w:t>
      </w:r>
      <w:r w:rsidR="00134F10" w:rsidRPr="00DD539E">
        <w:rPr>
          <w:rFonts w:ascii="Arial" w:eastAsia="Times New Roman" w:hAnsi="Arial" w:cs="Arial"/>
          <w:sz w:val="24"/>
          <w:szCs w:val="24"/>
          <w:lang w:eastAsia="ru-RU"/>
        </w:rPr>
        <w:t>39 (</w:t>
      </w:r>
      <w:r w:rsidR="009B7DE2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 и доставка материала, работа экскаватора, </w:t>
      </w:r>
      <w:r w:rsidR="00B944CE" w:rsidRPr="00DD539E">
        <w:rPr>
          <w:rFonts w:ascii="Arial" w:eastAsia="Times New Roman" w:hAnsi="Arial" w:cs="Arial"/>
          <w:sz w:val="24"/>
          <w:szCs w:val="24"/>
          <w:lang w:eastAsia="ru-RU"/>
        </w:rPr>
        <w:t>оплата работ по договору);</w:t>
      </w:r>
    </w:p>
    <w:p w:rsidR="00A22547" w:rsidRDefault="002E6A33" w:rsidP="00DD539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родников в </w:t>
      </w:r>
      <w:proofErr w:type="spellStart"/>
      <w:r w:rsidRPr="00DD539E">
        <w:rPr>
          <w:rFonts w:ascii="Arial" w:eastAsia="Times New Roman" w:hAnsi="Arial" w:cs="Arial"/>
          <w:sz w:val="24"/>
          <w:szCs w:val="24"/>
          <w:lang w:eastAsia="ru-RU"/>
        </w:rPr>
        <w:t>н.п</w:t>
      </w:r>
      <w:proofErr w:type="spellEnd"/>
      <w:r w:rsidRPr="00DD539E">
        <w:rPr>
          <w:rFonts w:ascii="Arial" w:eastAsia="Times New Roman" w:hAnsi="Arial" w:cs="Arial"/>
          <w:sz w:val="24"/>
          <w:szCs w:val="24"/>
          <w:lang w:eastAsia="ru-RU"/>
        </w:rPr>
        <w:t>. Майская Горка</w:t>
      </w:r>
      <w:r w:rsidR="00B944CE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(приобретение и доставка </w:t>
      </w:r>
      <w:r w:rsidR="00A22547" w:rsidRPr="00DD539E">
        <w:rPr>
          <w:rFonts w:ascii="Arial" w:eastAsia="Times New Roman" w:hAnsi="Arial" w:cs="Arial"/>
          <w:sz w:val="24"/>
          <w:szCs w:val="24"/>
          <w:lang w:eastAsia="ru-RU"/>
        </w:rPr>
        <w:t>материала, работа экскаватора, оплата работ по договору);</w:t>
      </w:r>
    </w:p>
    <w:p w:rsidR="00C76A5A" w:rsidRPr="00DD539E" w:rsidRDefault="00A22547" w:rsidP="00DD539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благоустройство территории по ул. Майская от дома №32 до дома №34</w:t>
      </w:r>
      <w:r w:rsidR="002E6A33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(приобретение и доставка бетона, приобретение, доставка, посадка декоративных деревьев и газонной травы)</w:t>
      </w:r>
      <w:r w:rsidRPr="00DD53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539E" w:rsidRDefault="00DD539E" w:rsidP="00DD53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Calibri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</w:t>
      </w:r>
      <w:r>
        <w:rPr>
          <w:rFonts w:ascii="Arial" w:eastAsia="Calibri" w:hAnsi="Arial" w:cs="Arial"/>
          <w:sz w:val="24"/>
          <w:szCs w:val="24"/>
        </w:rPr>
        <w:t>Майская Горка</w:t>
      </w:r>
      <w:r w:rsidRPr="00DD539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Майскогорского</w:t>
      </w:r>
      <w:r w:rsidRPr="00DD539E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28.11.202</w:t>
      </w:r>
      <w:r>
        <w:rPr>
          <w:rFonts w:ascii="Arial" w:eastAsia="Calibri" w:hAnsi="Arial" w:cs="Arial"/>
          <w:sz w:val="24"/>
          <w:szCs w:val="24"/>
        </w:rPr>
        <w:t>0</w:t>
      </w:r>
      <w:r w:rsidRPr="00DD539E">
        <w:rPr>
          <w:rFonts w:ascii="Arial" w:eastAsia="Calibri" w:hAnsi="Arial" w:cs="Arial"/>
          <w:sz w:val="24"/>
          <w:szCs w:val="24"/>
        </w:rPr>
        <w:t>г. №</w:t>
      </w:r>
      <w:r>
        <w:rPr>
          <w:rFonts w:ascii="Arial" w:eastAsia="Calibri" w:hAnsi="Arial" w:cs="Arial"/>
          <w:sz w:val="24"/>
          <w:szCs w:val="24"/>
        </w:rPr>
        <w:t>2</w:t>
      </w:r>
      <w:r w:rsidRPr="00DD539E">
        <w:rPr>
          <w:rFonts w:ascii="Arial" w:eastAsia="Calibri" w:hAnsi="Arial" w:cs="Arial"/>
          <w:sz w:val="24"/>
          <w:szCs w:val="24"/>
        </w:rPr>
        <w:t xml:space="preserve"> на благоустройство пруда (оплата работ по договору);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D539E">
        <w:rPr>
          <w:rFonts w:ascii="Arial" w:eastAsia="Calibri" w:hAnsi="Arial" w:cs="Arial"/>
          <w:sz w:val="24"/>
          <w:szCs w:val="24"/>
        </w:rPr>
        <w:t>благоустройство родника (оплата работ по договору); благоустройство детской площадки (приобретение и установка игрового детского оборудования)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C27E6">
        <w:rPr>
          <w:rFonts w:ascii="Arial" w:eastAsia="Calibri" w:hAnsi="Arial" w:cs="Arial"/>
          <w:sz w:val="24"/>
          <w:szCs w:val="24"/>
        </w:rPr>
        <w:t>в размере 33800</w:t>
      </w:r>
      <w:r>
        <w:rPr>
          <w:rFonts w:ascii="Arial" w:eastAsia="Calibri" w:hAnsi="Arial" w:cs="Arial"/>
          <w:sz w:val="24"/>
          <w:szCs w:val="24"/>
        </w:rPr>
        <w:t xml:space="preserve">  рублей,</w:t>
      </w:r>
      <w:r w:rsidRPr="00DD539E">
        <w:rPr>
          <w:rFonts w:ascii="Arial" w:eastAsia="Calibri" w:hAnsi="Arial" w:cs="Arial"/>
          <w:sz w:val="24"/>
          <w:szCs w:val="24"/>
        </w:rPr>
        <w:t xml:space="preserve"> направить </w:t>
      </w:r>
      <w:r w:rsidRPr="002E6A33">
        <w:rPr>
          <w:rFonts w:ascii="Arial" w:hAnsi="Arial" w:cs="Arial"/>
          <w:sz w:val="24"/>
          <w:szCs w:val="24"/>
        </w:rPr>
        <w:t xml:space="preserve">на благоустройство </w:t>
      </w:r>
      <w:r>
        <w:rPr>
          <w:rFonts w:ascii="Arial" w:hAnsi="Arial" w:cs="Arial"/>
          <w:sz w:val="24"/>
          <w:szCs w:val="24"/>
        </w:rPr>
        <w:t>родников</w:t>
      </w:r>
      <w:r w:rsidRPr="002E6A33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населенном пункте</w:t>
      </w:r>
      <w:r w:rsidRPr="002E6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Майская Горка</w:t>
      </w:r>
      <w:r w:rsidRPr="002E6A33">
        <w:rPr>
          <w:rFonts w:ascii="Arial" w:hAnsi="Arial" w:cs="Arial"/>
          <w:sz w:val="24"/>
          <w:szCs w:val="24"/>
        </w:rPr>
        <w:t xml:space="preserve"> (оплата работ по договору).</w:t>
      </w:r>
      <w:r w:rsidR="0034599D"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DD539E" w:rsidRDefault="0034599D" w:rsidP="00DD53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DC647D" w:rsidRPr="002E6A33">
        <w:rPr>
          <w:rFonts w:ascii="Arial" w:eastAsia="Times New Roman" w:hAnsi="Arial" w:cs="Arial"/>
          <w:sz w:val="24"/>
          <w:szCs w:val="24"/>
        </w:rPr>
        <w:t xml:space="preserve">               </w:t>
      </w:r>
      <w:bookmarkStart w:id="0" w:name="_GoBack"/>
      <w:bookmarkEnd w:id="0"/>
    </w:p>
    <w:p w:rsidR="00DC647D" w:rsidRPr="002E6A33" w:rsidRDefault="00DC647D" w:rsidP="00DD539E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6A33">
        <w:rPr>
          <w:rFonts w:ascii="Arial" w:eastAsia="Times New Roman" w:hAnsi="Arial" w:cs="Arial"/>
          <w:sz w:val="24"/>
          <w:szCs w:val="24"/>
        </w:rPr>
        <w:t xml:space="preserve"> «ДА»                                                    «НЕТ»</w:t>
      </w:r>
    </w:p>
    <w:p w:rsidR="00DD539E" w:rsidRDefault="00DD539E" w:rsidP="00A5643A">
      <w:pPr>
        <w:pStyle w:val="a6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4599D" w:rsidRDefault="00DC647D" w:rsidP="00DD539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</w:t>
      </w:r>
      <w:r w:rsidR="0034599D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пут</w:t>
      </w:r>
      <w:r w:rsidR="002E6A33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ем размещения на информационных </w:t>
      </w:r>
      <w:r w:rsidR="0034599D" w:rsidRPr="00DD539E">
        <w:rPr>
          <w:rFonts w:ascii="Arial" w:eastAsia="Times New Roman" w:hAnsi="Arial" w:cs="Arial"/>
          <w:sz w:val="24"/>
          <w:szCs w:val="24"/>
          <w:lang w:eastAsia="ru-RU"/>
        </w:rPr>
        <w:t xml:space="preserve">стендах и сайте Майскогорского сельского поселения. </w:t>
      </w:r>
    </w:p>
    <w:p w:rsidR="0034599D" w:rsidRPr="00DD539E" w:rsidRDefault="0034599D" w:rsidP="00DD539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9E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обнародования.</w:t>
      </w: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Майскогорского сельского поселения                                        </w:t>
      </w:r>
      <w:r w:rsidR="00DD53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2E6A33">
        <w:rPr>
          <w:rFonts w:ascii="Arial" w:eastAsia="Times New Roman" w:hAnsi="Arial" w:cs="Arial"/>
          <w:sz w:val="24"/>
          <w:szCs w:val="24"/>
          <w:lang w:eastAsia="ru-RU"/>
        </w:rPr>
        <w:t xml:space="preserve">         А.П. Морозов</w:t>
      </w:r>
    </w:p>
    <w:p w:rsidR="0034599D" w:rsidRPr="002E6A33" w:rsidRDefault="0034599D" w:rsidP="00345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214081" w:rsidRPr="002E6A33" w:rsidRDefault="00214081" w:rsidP="0034599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4081" w:rsidRPr="002E6A33" w:rsidSect="003459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5710A"/>
    <w:multiLevelType w:val="hybridMultilevel"/>
    <w:tmpl w:val="DF8A4D4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657A4"/>
    <w:multiLevelType w:val="hybridMultilevel"/>
    <w:tmpl w:val="CED6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0D14"/>
    <w:multiLevelType w:val="hybridMultilevel"/>
    <w:tmpl w:val="07C6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9D"/>
    <w:rsid w:val="0013387D"/>
    <w:rsid w:val="00134F10"/>
    <w:rsid w:val="00170761"/>
    <w:rsid w:val="00214081"/>
    <w:rsid w:val="002E6A33"/>
    <w:rsid w:val="0034599D"/>
    <w:rsid w:val="004C27E6"/>
    <w:rsid w:val="00682769"/>
    <w:rsid w:val="006B2435"/>
    <w:rsid w:val="00743441"/>
    <w:rsid w:val="007727C3"/>
    <w:rsid w:val="009B7DE2"/>
    <w:rsid w:val="00A22547"/>
    <w:rsid w:val="00A25C42"/>
    <w:rsid w:val="00A5643A"/>
    <w:rsid w:val="00B944CE"/>
    <w:rsid w:val="00BF5087"/>
    <w:rsid w:val="00C76A5A"/>
    <w:rsid w:val="00DC647D"/>
    <w:rsid w:val="00DD539E"/>
    <w:rsid w:val="00E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CA9F"/>
  <w15:docId w15:val="{D21FF699-62E9-4E87-B9C1-858F4B0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E6A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2023-11-29T14:31:00Z</cp:lastPrinted>
  <dcterms:created xsi:type="dcterms:W3CDTF">2023-11-29T14:32:00Z</dcterms:created>
  <dcterms:modified xsi:type="dcterms:W3CDTF">2023-11-29T14:32:00Z</dcterms:modified>
</cp:coreProperties>
</file>